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1F41" w14:textId="74F35B7C" w:rsidR="00E46481" w:rsidRPr="009A62C3" w:rsidRDefault="00E46481" w:rsidP="00205766">
      <w:pPr>
        <w:spacing w:line="276" w:lineRule="auto"/>
        <w:jc w:val="both"/>
        <w:rPr>
          <w:rFonts w:ascii="Calibri" w:eastAsia="Times New Roman" w:hAnsi="Calibri" w:cs="Calibri"/>
          <w:bCs w:val="0"/>
          <w:kern w:val="0"/>
          <w:szCs w:val="22"/>
          <w:u w:val="none"/>
          <w:lang w:eastAsia="en-GB"/>
          <w14:ligatures w14:val="none"/>
        </w:rPr>
      </w:pPr>
      <w:r w:rsidRPr="009A62C3">
        <w:rPr>
          <w:rFonts w:ascii="Calibri" w:eastAsia="Times New Roman" w:hAnsi="Calibri" w:cs="Calibri"/>
          <w:bCs w:val="0"/>
          <w:kern w:val="0"/>
          <w:szCs w:val="22"/>
          <w:u w:val="none"/>
          <w:lang w:eastAsia="en-GB"/>
          <w14:ligatures w14:val="none"/>
        </w:rPr>
        <w:t xml:space="preserve">Distinguished Chair, </w:t>
      </w:r>
      <w:r w:rsidR="0050408E">
        <w:rPr>
          <w:rFonts w:ascii="Calibri" w:eastAsia="Times New Roman" w:hAnsi="Calibri" w:cs="Calibri"/>
          <w:bCs w:val="0"/>
          <w:kern w:val="0"/>
          <w:szCs w:val="22"/>
          <w:u w:val="none"/>
          <w:lang w:eastAsia="en-GB"/>
          <w14:ligatures w14:val="none"/>
        </w:rPr>
        <w:t>d</w:t>
      </w:r>
      <w:r w:rsidR="0050408E" w:rsidRPr="009A62C3">
        <w:rPr>
          <w:rFonts w:ascii="Calibri" w:eastAsia="Times New Roman" w:hAnsi="Calibri" w:cs="Calibri"/>
          <w:bCs w:val="0"/>
          <w:kern w:val="0"/>
          <w:szCs w:val="22"/>
          <w:u w:val="none"/>
          <w:lang w:eastAsia="en-GB"/>
          <w14:ligatures w14:val="none"/>
        </w:rPr>
        <w:t xml:space="preserve">istinguished </w:t>
      </w:r>
      <w:r w:rsidRPr="009A62C3">
        <w:rPr>
          <w:rFonts w:ascii="Calibri" w:eastAsia="Times New Roman" w:hAnsi="Calibri" w:cs="Calibri"/>
          <w:bCs w:val="0"/>
          <w:kern w:val="0"/>
          <w:szCs w:val="22"/>
          <w:u w:val="none"/>
          <w:lang w:eastAsia="en-GB"/>
          <w14:ligatures w14:val="none"/>
        </w:rPr>
        <w:t>delegates,</w:t>
      </w:r>
    </w:p>
    <w:p w14:paraId="6C431635" w14:textId="77777777" w:rsidR="00E46481" w:rsidRPr="009A62C3" w:rsidRDefault="00E46481" w:rsidP="00205766">
      <w:pPr>
        <w:spacing w:line="276" w:lineRule="auto"/>
        <w:jc w:val="both"/>
        <w:rPr>
          <w:rFonts w:ascii="Calibri" w:eastAsia="Times New Roman" w:hAnsi="Calibri" w:cs="Calibri"/>
          <w:bCs w:val="0"/>
          <w:kern w:val="0"/>
          <w:szCs w:val="22"/>
          <w:u w:val="none"/>
          <w:lang w:eastAsia="en-GB"/>
          <w14:ligatures w14:val="none"/>
        </w:rPr>
      </w:pPr>
    </w:p>
    <w:p w14:paraId="1D0E7FCB" w14:textId="72BEBD61" w:rsidR="00E46481" w:rsidRDefault="00E46481" w:rsidP="00205766">
      <w:pPr>
        <w:spacing w:line="276" w:lineRule="auto"/>
        <w:jc w:val="both"/>
        <w:rPr>
          <w:rFonts w:ascii="Calibri" w:eastAsia="Times New Roman" w:hAnsi="Calibri" w:cs="Calibri"/>
          <w:bCs w:val="0"/>
          <w:kern w:val="0"/>
          <w:szCs w:val="22"/>
          <w:u w:val="none"/>
          <w:lang w:eastAsia="en-GB"/>
          <w14:ligatures w14:val="none"/>
        </w:rPr>
      </w:pPr>
      <w:r w:rsidRPr="009A62C3">
        <w:rPr>
          <w:rFonts w:ascii="Calibri" w:eastAsia="Times New Roman" w:hAnsi="Calibri" w:cs="Calibri"/>
          <w:bCs w:val="0"/>
          <w:kern w:val="0"/>
          <w:szCs w:val="22"/>
          <w:u w:val="none"/>
          <w:lang w:eastAsia="en-GB"/>
          <w14:ligatures w14:val="none"/>
        </w:rPr>
        <w:t>Firstly, let me congratulate H</w:t>
      </w:r>
      <w:r w:rsidR="00961B81">
        <w:rPr>
          <w:rFonts w:ascii="Calibri" w:eastAsia="Times New Roman" w:hAnsi="Calibri" w:cs="Calibri"/>
          <w:bCs w:val="0"/>
          <w:kern w:val="0"/>
          <w:szCs w:val="22"/>
          <w:u w:val="none"/>
          <w:lang w:eastAsia="en-GB"/>
          <w14:ligatures w14:val="none"/>
        </w:rPr>
        <w:t>is Excellency</w:t>
      </w:r>
      <w:r w:rsidRPr="009A62C3">
        <w:rPr>
          <w:rFonts w:ascii="Calibri" w:eastAsia="Times New Roman" w:hAnsi="Calibri" w:cs="Calibri"/>
          <w:bCs w:val="0"/>
          <w:kern w:val="0"/>
          <w:szCs w:val="22"/>
          <w:u w:val="none"/>
          <w:lang w:eastAsia="en-GB"/>
          <w14:ligatures w14:val="none"/>
        </w:rPr>
        <w:t xml:space="preserve"> Saboia on his election. The Alliance of NGOs on Crime Prevention and Criminal Justice has been coordinating multi-stakeholder engagement together with the </w:t>
      </w:r>
      <w:r w:rsidRPr="009E6796">
        <w:rPr>
          <w:rFonts w:ascii="Calibri" w:eastAsia="Times New Roman" w:hAnsi="Calibri" w:cs="Calibri"/>
          <w:bCs w:val="0"/>
          <w:kern w:val="0"/>
          <w:szCs w:val="22"/>
          <w:u w:val="none"/>
          <w:lang w:eastAsia="en-GB"/>
          <w14:ligatures w14:val="none"/>
        </w:rPr>
        <w:t xml:space="preserve">UNODC </w:t>
      </w:r>
      <w:r w:rsidR="00A700F7" w:rsidRPr="009E6796">
        <w:rPr>
          <w:rFonts w:ascii="Calibri" w:eastAsia="Times New Roman" w:hAnsi="Calibri" w:cs="Calibri"/>
          <w:bCs w:val="0"/>
          <w:kern w:val="0"/>
          <w:szCs w:val="22"/>
          <w:u w:val="none"/>
          <w:lang w:eastAsia="en-GB"/>
          <w14:ligatures w14:val="none"/>
        </w:rPr>
        <w:t>civil society unit</w:t>
      </w:r>
      <w:r w:rsidRPr="009A62C3">
        <w:rPr>
          <w:rFonts w:ascii="Calibri" w:eastAsia="Times New Roman" w:hAnsi="Calibri" w:cs="Calibri"/>
          <w:bCs w:val="0"/>
          <w:kern w:val="0"/>
          <w:szCs w:val="22"/>
          <w:u w:val="none"/>
          <w:lang w:eastAsia="en-GB"/>
          <w14:ligatures w14:val="none"/>
        </w:rPr>
        <w:t xml:space="preserve"> throughout the sessions of the Ad Hoc Committee. </w:t>
      </w:r>
      <w:r w:rsidR="00E32410" w:rsidRPr="009A62C3">
        <w:rPr>
          <w:rFonts w:ascii="Calibri" w:eastAsia="Times New Roman" w:hAnsi="Calibri" w:cs="Calibri"/>
          <w:bCs w:val="0"/>
          <w:kern w:val="0"/>
          <w:szCs w:val="22"/>
          <w:u w:val="none"/>
          <w:lang w:eastAsia="en-GB"/>
          <w14:ligatures w14:val="none"/>
        </w:rPr>
        <w:t>We have</w:t>
      </w:r>
      <w:r w:rsidRPr="009A62C3">
        <w:rPr>
          <w:rFonts w:ascii="Calibri" w:eastAsia="Times New Roman" w:hAnsi="Calibri" w:cs="Calibri"/>
          <w:bCs w:val="0"/>
          <w:kern w:val="0"/>
          <w:szCs w:val="22"/>
          <w:u w:val="none"/>
          <w:lang w:eastAsia="en-GB"/>
          <w14:ligatures w14:val="none"/>
        </w:rPr>
        <w:t xml:space="preserve"> continued engaging with stakeholders and member states leading up to this session</w:t>
      </w:r>
      <w:r w:rsidR="00F66A5E" w:rsidRPr="009A62C3">
        <w:rPr>
          <w:rFonts w:ascii="Calibri" w:eastAsia="Times New Roman" w:hAnsi="Calibri" w:cs="Calibri"/>
          <w:bCs w:val="0"/>
          <w:kern w:val="0"/>
          <w:szCs w:val="22"/>
          <w:u w:val="none"/>
          <w:lang w:eastAsia="en-GB"/>
          <w14:ligatures w14:val="none"/>
        </w:rPr>
        <w:t xml:space="preserve"> and </w:t>
      </w:r>
      <w:r w:rsidR="00E32410" w:rsidRPr="009A62C3">
        <w:rPr>
          <w:rFonts w:ascii="Calibri" w:eastAsia="Times New Roman" w:hAnsi="Calibri" w:cs="Calibri"/>
          <w:bCs w:val="0"/>
          <w:kern w:val="0"/>
          <w:szCs w:val="22"/>
          <w:u w:val="none"/>
          <w:lang w:eastAsia="en-GB"/>
          <w14:ligatures w14:val="none"/>
        </w:rPr>
        <w:t>have</w:t>
      </w:r>
      <w:r w:rsidR="00F66A5E" w:rsidRPr="009A62C3">
        <w:rPr>
          <w:rFonts w:ascii="Calibri" w:eastAsia="Times New Roman" w:hAnsi="Calibri" w:cs="Calibri"/>
          <w:bCs w:val="0"/>
          <w:kern w:val="0"/>
          <w:szCs w:val="22"/>
          <w:u w:val="none"/>
          <w:lang w:eastAsia="en-GB"/>
          <w14:ligatures w14:val="none"/>
        </w:rPr>
        <w:t xml:space="preserve"> compiled a list of recommendations by multi-</w:t>
      </w:r>
      <w:r w:rsidR="008411EC" w:rsidRPr="009A62C3">
        <w:rPr>
          <w:rFonts w:ascii="Calibri" w:eastAsia="Times New Roman" w:hAnsi="Calibri" w:cs="Calibri"/>
          <w:bCs w:val="0"/>
          <w:kern w:val="0"/>
          <w:szCs w:val="22"/>
          <w:u w:val="none"/>
          <w:lang w:eastAsia="en-GB"/>
          <w14:ligatures w14:val="none"/>
        </w:rPr>
        <w:t>stakeholders on</w:t>
      </w:r>
      <w:r w:rsidRPr="009A62C3">
        <w:rPr>
          <w:rFonts w:ascii="Calibri" w:eastAsia="Times New Roman" w:hAnsi="Calibri" w:cs="Calibri"/>
          <w:bCs w:val="0"/>
          <w:kern w:val="0"/>
          <w:szCs w:val="22"/>
          <w:u w:val="none"/>
          <w:lang w:eastAsia="en-GB"/>
          <w14:ligatures w14:val="none"/>
        </w:rPr>
        <w:t xml:space="preserve"> the rules of procedure</w:t>
      </w:r>
      <w:r w:rsidR="003826A3">
        <w:rPr>
          <w:rFonts w:ascii="Calibri" w:eastAsia="Times New Roman" w:hAnsi="Calibri" w:cs="Calibri"/>
          <w:bCs w:val="0"/>
          <w:kern w:val="0"/>
          <w:szCs w:val="22"/>
          <w:u w:val="none"/>
          <w:lang w:eastAsia="en-GB"/>
          <w14:ligatures w14:val="none"/>
        </w:rPr>
        <w:t xml:space="preserve"> for the Conference of the States Parties</w:t>
      </w:r>
      <w:r w:rsidR="0050408E">
        <w:rPr>
          <w:rFonts w:ascii="Calibri" w:eastAsia="Times New Roman" w:hAnsi="Calibri" w:cs="Calibri"/>
          <w:bCs w:val="0"/>
          <w:kern w:val="0"/>
          <w:szCs w:val="22"/>
          <w:u w:val="none"/>
          <w:lang w:eastAsia="en-GB"/>
          <w14:ligatures w14:val="none"/>
        </w:rPr>
        <w:t>.</w:t>
      </w:r>
    </w:p>
    <w:p w14:paraId="3E36AD08" w14:textId="77777777" w:rsidR="009A62C3" w:rsidRPr="009A62C3" w:rsidRDefault="009A62C3" w:rsidP="00205766">
      <w:pPr>
        <w:spacing w:line="276" w:lineRule="auto"/>
        <w:jc w:val="both"/>
        <w:rPr>
          <w:rFonts w:ascii="Calibri" w:eastAsia="Times New Roman" w:hAnsi="Calibri" w:cs="Calibri"/>
          <w:bCs w:val="0"/>
          <w:kern w:val="0"/>
          <w:szCs w:val="22"/>
          <w:u w:val="none"/>
          <w:lang w:eastAsia="en-GB"/>
          <w14:ligatures w14:val="none"/>
        </w:rPr>
      </w:pPr>
    </w:p>
    <w:p w14:paraId="28D40FF9" w14:textId="35A52BCD" w:rsidR="00E46481" w:rsidRDefault="00E46481" w:rsidP="00205766">
      <w:pPr>
        <w:spacing w:line="276" w:lineRule="auto"/>
        <w:jc w:val="both"/>
        <w:rPr>
          <w:rFonts w:ascii="Calibri" w:eastAsia="Times New Roman" w:hAnsi="Calibri" w:cs="Calibri"/>
          <w:bCs w:val="0"/>
          <w:kern w:val="0"/>
          <w:szCs w:val="22"/>
          <w:u w:val="none"/>
          <w:lang w:eastAsia="en-GB"/>
          <w14:ligatures w14:val="none"/>
        </w:rPr>
      </w:pPr>
      <w:r w:rsidRPr="009A62C3">
        <w:rPr>
          <w:rFonts w:ascii="Calibri" w:eastAsia="Times New Roman" w:hAnsi="Calibri" w:cs="Calibri"/>
          <w:bCs w:val="0"/>
          <w:kern w:val="0"/>
          <w:szCs w:val="22"/>
          <w:u w:val="none"/>
          <w:lang w:eastAsia="en-GB"/>
          <w14:ligatures w14:val="none"/>
        </w:rPr>
        <w:t xml:space="preserve">The </w:t>
      </w:r>
      <w:r w:rsidR="00961B81">
        <w:rPr>
          <w:rFonts w:ascii="Calibri" w:eastAsia="Times New Roman" w:hAnsi="Calibri" w:cs="Calibri"/>
          <w:bCs w:val="0"/>
          <w:kern w:val="0"/>
          <w:szCs w:val="22"/>
          <w:u w:val="none"/>
          <w:lang w:eastAsia="en-GB"/>
          <w14:ligatures w14:val="none"/>
        </w:rPr>
        <w:t>Ad Hoc Committee</w:t>
      </w:r>
      <w:r w:rsidRPr="009A62C3">
        <w:rPr>
          <w:rFonts w:ascii="Calibri" w:eastAsia="Times New Roman" w:hAnsi="Calibri" w:cs="Calibri"/>
          <w:bCs w:val="0"/>
          <w:kern w:val="0"/>
          <w:szCs w:val="22"/>
          <w:u w:val="none"/>
          <w:lang w:eastAsia="en-GB"/>
          <w14:ligatures w14:val="none"/>
        </w:rPr>
        <w:t xml:space="preserve"> process has been recognised for its inclusive approach to multi-stakeholder voices. Given the wide-ranging powers afforded by the Convention, the </w:t>
      </w:r>
      <w:r w:rsidR="0050408E">
        <w:rPr>
          <w:rFonts w:ascii="Calibri" w:eastAsia="Times New Roman" w:hAnsi="Calibri" w:cs="Calibri"/>
          <w:bCs w:val="0"/>
          <w:kern w:val="0"/>
          <w:szCs w:val="22"/>
          <w:u w:val="none"/>
          <w:lang w:eastAsia="en-GB"/>
          <w14:ligatures w14:val="none"/>
        </w:rPr>
        <w:t xml:space="preserve">Ad Hoc Committee </w:t>
      </w:r>
      <w:r w:rsidRPr="009A62C3">
        <w:rPr>
          <w:rFonts w:ascii="Calibri" w:eastAsia="Times New Roman" w:hAnsi="Calibri" w:cs="Calibri"/>
          <w:bCs w:val="0"/>
          <w:kern w:val="0"/>
          <w:szCs w:val="22"/>
          <w:u w:val="none"/>
          <w:lang w:eastAsia="en-GB"/>
          <w14:ligatures w14:val="none"/>
        </w:rPr>
        <w:t xml:space="preserve">modalities provide the most comprehensive and well-vetted basis for multi-stakeholder participation in the </w:t>
      </w:r>
      <w:r w:rsidR="004B23CA">
        <w:rPr>
          <w:rFonts w:ascii="Calibri" w:eastAsia="Times New Roman" w:hAnsi="Calibri" w:cs="Calibri"/>
          <w:bCs w:val="0"/>
          <w:kern w:val="0"/>
          <w:szCs w:val="22"/>
          <w:u w:val="none"/>
          <w:lang w:eastAsia="en-GB"/>
          <w14:ligatures w14:val="none"/>
        </w:rPr>
        <w:t>Conference</w:t>
      </w:r>
      <w:r w:rsidRPr="009A62C3">
        <w:rPr>
          <w:rFonts w:ascii="Calibri" w:eastAsia="Times New Roman" w:hAnsi="Calibri" w:cs="Calibri"/>
          <w:bCs w:val="0"/>
          <w:kern w:val="0"/>
          <w:szCs w:val="22"/>
          <w:u w:val="none"/>
          <w:lang w:eastAsia="en-GB"/>
          <w14:ligatures w14:val="none"/>
        </w:rPr>
        <w:t xml:space="preserve">. This model can also ensure that </w:t>
      </w:r>
      <w:r w:rsidR="0050408E">
        <w:rPr>
          <w:rFonts w:ascii="Calibri" w:eastAsia="Times New Roman" w:hAnsi="Calibri" w:cs="Calibri"/>
          <w:bCs w:val="0"/>
          <w:kern w:val="0"/>
          <w:szCs w:val="22"/>
          <w:u w:val="none"/>
          <w:lang w:eastAsia="en-GB"/>
          <w14:ligatures w14:val="none"/>
        </w:rPr>
        <w:t>the Conference</w:t>
      </w:r>
      <w:r w:rsidRPr="009A62C3">
        <w:rPr>
          <w:rFonts w:ascii="Calibri" w:eastAsia="Times New Roman" w:hAnsi="Calibri" w:cs="Calibri"/>
          <w:bCs w:val="0"/>
          <w:kern w:val="0"/>
          <w:szCs w:val="22"/>
          <w:u w:val="none"/>
          <w:lang w:eastAsia="en-GB"/>
          <w14:ligatures w14:val="none"/>
        </w:rPr>
        <w:t xml:space="preserve"> adheres to the principles of effectiveness, inclusivity, transparency, and efficiency outlined in Article 57(b). </w:t>
      </w:r>
    </w:p>
    <w:p w14:paraId="02EBA145" w14:textId="77777777" w:rsidR="009A62C3" w:rsidRPr="009A62C3" w:rsidRDefault="009A62C3" w:rsidP="00205766">
      <w:pPr>
        <w:spacing w:line="276" w:lineRule="auto"/>
        <w:jc w:val="both"/>
        <w:rPr>
          <w:rFonts w:ascii="Calibri" w:eastAsia="Times New Roman" w:hAnsi="Calibri" w:cs="Calibri"/>
          <w:bCs w:val="0"/>
          <w:kern w:val="0"/>
          <w:szCs w:val="22"/>
          <w:u w:val="none"/>
          <w:lang w:eastAsia="en-GB"/>
          <w14:ligatures w14:val="none"/>
        </w:rPr>
      </w:pPr>
    </w:p>
    <w:p w14:paraId="5E11D164" w14:textId="4E218E74" w:rsidR="00E46481" w:rsidRDefault="00E46481" w:rsidP="00205766">
      <w:pPr>
        <w:spacing w:line="276" w:lineRule="auto"/>
        <w:jc w:val="both"/>
        <w:rPr>
          <w:rFonts w:ascii="Calibri" w:eastAsia="Times New Roman" w:hAnsi="Calibri" w:cs="Calibri"/>
          <w:bCs w:val="0"/>
          <w:kern w:val="0"/>
          <w:szCs w:val="22"/>
          <w:u w:val="none"/>
          <w:lang w:eastAsia="en-GB"/>
          <w14:ligatures w14:val="none"/>
        </w:rPr>
      </w:pPr>
      <w:r w:rsidRPr="009A62C3">
        <w:rPr>
          <w:rFonts w:ascii="Calibri" w:eastAsia="Times New Roman" w:hAnsi="Calibri" w:cs="Calibri"/>
          <w:bCs w:val="0"/>
          <w:kern w:val="0"/>
          <w:szCs w:val="22"/>
          <w:u w:val="none"/>
          <w:lang w:eastAsia="en-GB"/>
          <w14:ligatures w14:val="none"/>
        </w:rPr>
        <w:t xml:space="preserve">Active engagement of stakeholders is the most </w:t>
      </w:r>
      <w:r w:rsidR="0050408E">
        <w:rPr>
          <w:rFonts w:ascii="Calibri" w:eastAsia="Times New Roman" w:hAnsi="Calibri" w:cs="Calibri"/>
          <w:bCs w:val="0"/>
          <w:kern w:val="0"/>
          <w:szCs w:val="22"/>
          <w:u w:val="none"/>
          <w:lang w:eastAsia="en-GB"/>
          <w14:ligatures w14:val="none"/>
        </w:rPr>
        <w:t>efficient</w:t>
      </w:r>
      <w:r w:rsidRPr="009A62C3">
        <w:rPr>
          <w:rFonts w:ascii="Calibri" w:eastAsia="Times New Roman" w:hAnsi="Calibri" w:cs="Calibri"/>
          <w:bCs w:val="0"/>
          <w:kern w:val="0"/>
          <w:szCs w:val="22"/>
          <w:u w:val="none"/>
          <w:lang w:eastAsia="en-GB"/>
          <w14:ligatures w14:val="none"/>
        </w:rPr>
        <w:t xml:space="preserve"> </w:t>
      </w:r>
      <w:r w:rsidR="0050408E">
        <w:rPr>
          <w:rFonts w:ascii="Calibri" w:eastAsia="Times New Roman" w:hAnsi="Calibri" w:cs="Calibri"/>
          <w:bCs w:val="0"/>
          <w:kern w:val="0"/>
          <w:szCs w:val="22"/>
          <w:u w:val="none"/>
          <w:lang w:eastAsia="en-GB"/>
          <w14:ligatures w14:val="none"/>
        </w:rPr>
        <w:t>way</w:t>
      </w:r>
      <w:r w:rsidRPr="009A62C3">
        <w:rPr>
          <w:rFonts w:ascii="Calibri" w:eastAsia="Times New Roman" w:hAnsi="Calibri" w:cs="Calibri"/>
          <w:bCs w:val="0"/>
          <w:kern w:val="0"/>
          <w:szCs w:val="22"/>
          <w:u w:val="none"/>
          <w:lang w:eastAsia="en-GB"/>
          <w14:ligatures w14:val="none"/>
        </w:rPr>
        <w:t xml:space="preserve"> of ensuring effective technical assistance and capacity building. Strategies to access information, data, and tools cannot be considered best practice without their expertise. Engagement in the implementation is considerably less likely if stakeholder</w:t>
      </w:r>
      <w:r w:rsidR="003826A3">
        <w:rPr>
          <w:rFonts w:ascii="Calibri" w:eastAsia="Times New Roman" w:hAnsi="Calibri" w:cs="Calibri"/>
          <w:bCs w:val="0"/>
          <w:kern w:val="0"/>
          <w:szCs w:val="22"/>
          <w:u w:val="none"/>
          <w:lang w:eastAsia="en-GB"/>
          <w14:ligatures w14:val="none"/>
        </w:rPr>
        <w:t>s</w:t>
      </w:r>
      <w:r w:rsidRPr="009A62C3">
        <w:rPr>
          <w:rFonts w:ascii="Calibri" w:eastAsia="Times New Roman" w:hAnsi="Calibri" w:cs="Calibri"/>
          <w:bCs w:val="0"/>
          <w:kern w:val="0"/>
          <w:szCs w:val="22"/>
          <w:u w:val="none"/>
          <w:lang w:eastAsia="en-GB"/>
          <w14:ligatures w14:val="none"/>
        </w:rPr>
        <w:t xml:space="preserve"> lack access to monitor the Convention’s </w:t>
      </w:r>
      <w:r w:rsidR="00001612">
        <w:rPr>
          <w:rFonts w:ascii="Calibri" w:eastAsia="Times New Roman" w:hAnsi="Calibri" w:cs="Calibri"/>
          <w:bCs w:val="0"/>
          <w:kern w:val="0"/>
          <w:szCs w:val="22"/>
          <w:u w:val="none"/>
          <w:lang w:eastAsia="en-GB"/>
          <w14:ligatures w14:val="none"/>
        </w:rPr>
        <w:t>impact</w:t>
      </w:r>
      <w:r w:rsidRPr="009A62C3">
        <w:rPr>
          <w:rFonts w:ascii="Calibri" w:eastAsia="Times New Roman" w:hAnsi="Calibri" w:cs="Calibri"/>
          <w:bCs w:val="0"/>
          <w:kern w:val="0"/>
          <w:szCs w:val="22"/>
          <w:u w:val="none"/>
          <w:lang w:eastAsia="en-GB"/>
          <w14:ligatures w14:val="none"/>
        </w:rPr>
        <w:t xml:space="preserve">. Without access to the </w:t>
      </w:r>
      <w:r w:rsidR="004B23CA">
        <w:rPr>
          <w:rFonts w:ascii="Calibri" w:eastAsia="Times New Roman" w:hAnsi="Calibri" w:cs="Calibri"/>
          <w:bCs w:val="0"/>
          <w:kern w:val="0"/>
          <w:szCs w:val="22"/>
          <w:u w:val="none"/>
          <w:lang w:eastAsia="en-GB"/>
          <w14:ligatures w14:val="none"/>
        </w:rPr>
        <w:t>Conference</w:t>
      </w:r>
      <w:r w:rsidRPr="009A62C3">
        <w:rPr>
          <w:rFonts w:ascii="Calibri" w:eastAsia="Times New Roman" w:hAnsi="Calibri" w:cs="Calibri"/>
          <w:bCs w:val="0"/>
          <w:kern w:val="0"/>
          <w:szCs w:val="22"/>
          <w:u w:val="none"/>
          <w:lang w:eastAsia="en-GB"/>
          <w14:ligatures w14:val="none"/>
        </w:rPr>
        <w:t xml:space="preserve"> discussions, multi-stakeholders cannot assess whether proper safeguards are in place to prevent the misuse of state authority. </w:t>
      </w:r>
    </w:p>
    <w:p w14:paraId="653977D2" w14:textId="77777777" w:rsidR="009A62C3" w:rsidRPr="009A62C3" w:rsidRDefault="009A62C3" w:rsidP="00205766">
      <w:pPr>
        <w:spacing w:line="276" w:lineRule="auto"/>
        <w:jc w:val="both"/>
        <w:rPr>
          <w:rFonts w:ascii="Calibri" w:eastAsia="Times New Roman" w:hAnsi="Calibri" w:cs="Calibri"/>
          <w:bCs w:val="0"/>
          <w:kern w:val="0"/>
          <w:szCs w:val="22"/>
          <w:u w:val="none"/>
          <w:lang w:eastAsia="en-GB"/>
          <w14:ligatures w14:val="none"/>
        </w:rPr>
      </w:pPr>
    </w:p>
    <w:p w14:paraId="6C9ADBF7" w14:textId="3D5EBE5C" w:rsidR="00E46481" w:rsidRPr="009A62C3" w:rsidRDefault="00E46481" w:rsidP="00205766">
      <w:pPr>
        <w:spacing w:line="276" w:lineRule="auto"/>
        <w:jc w:val="both"/>
        <w:rPr>
          <w:rFonts w:ascii="Calibri" w:eastAsia="Times New Roman" w:hAnsi="Calibri" w:cs="Calibri"/>
          <w:bCs w:val="0"/>
          <w:kern w:val="0"/>
          <w:szCs w:val="22"/>
          <w:u w:val="none"/>
          <w:lang w:eastAsia="en-GB"/>
          <w14:ligatures w14:val="none"/>
        </w:rPr>
      </w:pPr>
      <w:r w:rsidRPr="009A62C3">
        <w:rPr>
          <w:rFonts w:ascii="Calibri" w:eastAsia="Times New Roman" w:hAnsi="Calibri" w:cs="Calibri"/>
          <w:bCs w:val="0"/>
          <w:kern w:val="0"/>
          <w:szCs w:val="22"/>
          <w:u w:val="none"/>
          <w:lang w:eastAsia="en-GB"/>
          <w14:ligatures w14:val="none"/>
        </w:rPr>
        <w:t xml:space="preserve">Allowing </w:t>
      </w:r>
      <w:r w:rsidR="0050408E">
        <w:rPr>
          <w:rFonts w:ascii="Calibri" w:eastAsia="Times New Roman" w:hAnsi="Calibri" w:cs="Calibri"/>
          <w:bCs w:val="0"/>
          <w:kern w:val="0"/>
          <w:szCs w:val="22"/>
          <w:u w:val="none"/>
          <w:lang w:eastAsia="en-GB"/>
          <w14:ligatures w14:val="none"/>
        </w:rPr>
        <w:t>multi-stakeholders</w:t>
      </w:r>
      <w:r w:rsidRPr="009A62C3">
        <w:rPr>
          <w:rFonts w:ascii="Calibri" w:eastAsia="Times New Roman" w:hAnsi="Calibri" w:cs="Calibri"/>
          <w:bCs w:val="0"/>
          <w:kern w:val="0"/>
          <w:szCs w:val="22"/>
          <w:u w:val="none"/>
          <w:lang w:eastAsia="en-GB"/>
          <w14:ligatures w14:val="none"/>
        </w:rPr>
        <w:t xml:space="preserve"> access to the plenaries</w:t>
      </w:r>
      <w:r w:rsidR="0050408E">
        <w:rPr>
          <w:rFonts w:ascii="Calibri" w:eastAsia="Times New Roman" w:hAnsi="Calibri" w:cs="Calibri"/>
          <w:bCs w:val="0"/>
          <w:kern w:val="0"/>
          <w:szCs w:val="22"/>
          <w:u w:val="none"/>
          <w:lang w:eastAsia="en-GB"/>
          <w14:ligatures w14:val="none"/>
        </w:rPr>
        <w:t>,</w:t>
      </w:r>
      <w:r w:rsidRPr="009A62C3">
        <w:rPr>
          <w:rFonts w:ascii="Calibri" w:eastAsia="Times New Roman" w:hAnsi="Calibri" w:cs="Calibri"/>
          <w:bCs w:val="0"/>
          <w:kern w:val="0"/>
          <w:szCs w:val="22"/>
          <w:u w:val="none"/>
          <w:lang w:eastAsia="en-GB"/>
          <w14:ligatures w14:val="none"/>
        </w:rPr>
        <w:t xml:space="preserve"> </w:t>
      </w:r>
      <w:r w:rsidR="0050408E">
        <w:rPr>
          <w:rFonts w:ascii="Calibri" w:eastAsia="Times New Roman" w:hAnsi="Calibri" w:cs="Calibri"/>
          <w:bCs w:val="0"/>
          <w:kern w:val="0"/>
          <w:szCs w:val="22"/>
          <w:u w:val="none"/>
          <w:lang w:eastAsia="en-GB"/>
          <w14:ligatures w14:val="none"/>
        </w:rPr>
        <w:t xml:space="preserve">and any subsidiary bodies, </w:t>
      </w:r>
      <w:r w:rsidRPr="009A62C3">
        <w:rPr>
          <w:rFonts w:ascii="Calibri" w:eastAsia="Times New Roman" w:hAnsi="Calibri" w:cs="Calibri"/>
          <w:bCs w:val="0"/>
          <w:kern w:val="0"/>
          <w:szCs w:val="22"/>
          <w:u w:val="none"/>
          <w:lang w:eastAsia="en-GB"/>
          <w14:ligatures w14:val="none"/>
        </w:rPr>
        <w:t xml:space="preserve">as observers with rights to provide input in oral and written form will </w:t>
      </w:r>
      <w:r w:rsidR="0050408E">
        <w:rPr>
          <w:rFonts w:ascii="Calibri" w:eastAsia="Times New Roman" w:hAnsi="Calibri" w:cs="Calibri"/>
          <w:bCs w:val="0"/>
          <w:kern w:val="0"/>
          <w:szCs w:val="22"/>
          <w:u w:val="none"/>
          <w:lang w:eastAsia="en-GB"/>
          <w14:ligatures w14:val="none"/>
        </w:rPr>
        <w:t>allow</w:t>
      </w:r>
      <w:r w:rsidRPr="009A62C3">
        <w:rPr>
          <w:rFonts w:ascii="Calibri" w:eastAsia="Times New Roman" w:hAnsi="Calibri" w:cs="Calibri"/>
          <w:bCs w:val="0"/>
          <w:kern w:val="0"/>
          <w:szCs w:val="22"/>
          <w:u w:val="none"/>
          <w:lang w:eastAsia="en-GB"/>
          <w14:ligatures w14:val="none"/>
        </w:rPr>
        <w:t xml:space="preserve"> the </w:t>
      </w:r>
      <w:r w:rsidR="004B23CA">
        <w:rPr>
          <w:rFonts w:ascii="Calibri" w:eastAsia="Times New Roman" w:hAnsi="Calibri" w:cs="Calibri"/>
          <w:bCs w:val="0"/>
          <w:kern w:val="0"/>
          <w:szCs w:val="22"/>
          <w:u w:val="none"/>
          <w:lang w:eastAsia="en-GB"/>
          <w14:ligatures w14:val="none"/>
        </w:rPr>
        <w:t>Conference</w:t>
      </w:r>
      <w:r w:rsidRPr="009A62C3">
        <w:rPr>
          <w:rFonts w:ascii="Calibri" w:eastAsia="Times New Roman" w:hAnsi="Calibri" w:cs="Calibri"/>
          <w:bCs w:val="0"/>
          <w:kern w:val="0"/>
          <w:szCs w:val="22"/>
          <w:u w:val="none"/>
          <w:lang w:eastAsia="en-GB"/>
          <w14:ligatures w14:val="none"/>
        </w:rPr>
        <w:t xml:space="preserve"> to </w:t>
      </w:r>
      <w:r w:rsidR="0050408E">
        <w:rPr>
          <w:rFonts w:ascii="Calibri" w:eastAsia="Times New Roman" w:hAnsi="Calibri" w:cs="Calibri"/>
          <w:bCs w:val="0"/>
          <w:kern w:val="0"/>
          <w:szCs w:val="22"/>
          <w:u w:val="none"/>
          <w:lang w:eastAsia="en-GB"/>
          <w14:ligatures w14:val="none"/>
        </w:rPr>
        <w:t>observe</w:t>
      </w:r>
      <w:r w:rsidR="005C436F">
        <w:rPr>
          <w:rFonts w:ascii="Calibri" w:eastAsia="Times New Roman" w:hAnsi="Calibri" w:cs="Calibri"/>
          <w:bCs w:val="0"/>
          <w:kern w:val="0"/>
          <w:szCs w:val="22"/>
          <w:u w:val="none"/>
          <w:lang w:eastAsia="en-GB"/>
          <w14:ligatures w14:val="none"/>
        </w:rPr>
        <w:t xml:space="preserve"> </w:t>
      </w:r>
      <w:r w:rsidRPr="009A62C3">
        <w:rPr>
          <w:rFonts w:ascii="Calibri" w:eastAsia="Times New Roman" w:hAnsi="Calibri" w:cs="Calibri"/>
          <w:bCs w:val="0"/>
          <w:kern w:val="0"/>
          <w:szCs w:val="22"/>
          <w:u w:val="none"/>
          <w:lang w:eastAsia="en-GB"/>
          <w14:ligatures w14:val="none"/>
        </w:rPr>
        <w:t xml:space="preserve">its obligation under Article 57(b) </w:t>
      </w:r>
      <w:r w:rsidR="0050408E">
        <w:rPr>
          <w:rFonts w:ascii="Calibri" w:eastAsia="Times New Roman" w:hAnsi="Calibri" w:cs="Calibri"/>
          <w:bCs w:val="0"/>
          <w:kern w:val="0"/>
          <w:szCs w:val="22"/>
          <w:u w:val="none"/>
          <w:lang w:eastAsia="en-GB"/>
          <w14:ligatures w14:val="none"/>
        </w:rPr>
        <w:t xml:space="preserve">–– </w:t>
      </w:r>
      <w:r w:rsidRPr="009A62C3">
        <w:rPr>
          <w:rFonts w:ascii="Calibri" w:eastAsia="Times New Roman" w:hAnsi="Calibri" w:cs="Calibri"/>
          <w:bCs w:val="0"/>
          <w:kern w:val="0"/>
          <w:szCs w:val="22"/>
          <w:u w:val="none"/>
          <w:lang w:eastAsia="en-GB"/>
          <w14:ligatures w14:val="none"/>
        </w:rPr>
        <w:t xml:space="preserve">to facilitate the exchange of information among States Parties and relevant </w:t>
      </w:r>
      <w:r w:rsidRPr="009E6796">
        <w:rPr>
          <w:rFonts w:ascii="Calibri" w:eastAsia="Times New Roman" w:hAnsi="Calibri" w:cs="Calibri"/>
          <w:bCs w:val="0"/>
          <w:kern w:val="0"/>
          <w:szCs w:val="22"/>
          <w:u w:val="none"/>
          <w:lang w:eastAsia="en-GB"/>
          <w14:ligatures w14:val="none"/>
        </w:rPr>
        <w:t>international and regional</w:t>
      </w:r>
      <w:r w:rsidRPr="009A62C3">
        <w:rPr>
          <w:rFonts w:ascii="Calibri" w:eastAsia="Times New Roman" w:hAnsi="Calibri" w:cs="Calibri"/>
          <w:bCs w:val="0"/>
          <w:kern w:val="0"/>
          <w:szCs w:val="22"/>
          <w:u w:val="none"/>
          <w:lang w:eastAsia="en-GB"/>
          <w14:ligatures w14:val="none"/>
        </w:rPr>
        <w:t xml:space="preserve"> organisations, as well as NGOs, civil society, academic institutions, and the private sector entities and</w:t>
      </w:r>
      <w:r w:rsidR="005C436F">
        <w:rPr>
          <w:rFonts w:ascii="Calibri" w:eastAsia="Times New Roman" w:hAnsi="Calibri" w:cs="Calibri"/>
          <w:bCs w:val="0"/>
          <w:kern w:val="0"/>
          <w:szCs w:val="22"/>
          <w:u w:val="none"/>
          <w:lang w:eastAsia="en-GB"/>
          <w14:ligatures w14:val="none"/>
        </w:rPr>
        <w:t xml:space="preserve"> </w:t>
      </w:r>
      <w:r w:rsidRPr="009A62C3">
        <w:rPr>
          <w:rFonts w:ascii="Calibri" w:eastAsia="Times New Roman" w:hAnsi="Calibri" w:cs="Calibri"/>
          <w:bCs w:val="0"/>
          <w:kern w:val="0"/>
          <w:szCs w:val="22"/>
          <w:u w:val="none"/>
          <w:lang w:eastAsia="en-GB"/>
          <w14:ligatures w14:val="none"/>
        </w:rPr>
        <w:t xml:space="preserve">its obligation under Article 57(c) to cooperate with the same broad base of multi-stakeholders. </w:t>
      </w:r>
    </w:p>
    <w:p w14:paraId="7F6E1DA6" w14:textId="77777777" w:rsidR="0050408E" w:rsidRDefault="0050408E" w:rsidP="00205766">
      <w:pPr>
        <w:spacing w:line="276" w:lineRule="auto"/>
        <w:jc w:val="both"/>
        <w:rPr>
          <w:rFonts w:ascii="Calibri" w:eastAsia="Times New Roman" w:hAnsi="Calibri" w:cs="Calibri"/>
          <w:bCs w:val="0"/>
          <w:kern w:val="0"/>
          <w:szCs w:val="22"/>
          <w:u w:val="none"/>
          <w:lang w:eastAsia="en-GB"/>
          <w14:ligatures w14:val="none"/>
        </w:rPr>
      </w:pPr>
    </w:p>
    <w:p w14:paraId="293DF3B6" w14:textId="25FEB938" w:rsidR="00E46481" w:rsidRDefault="00E46481" w:rsidP="0050408E">
      <w:pPr>
        <w:spacing w:line="276" w:lineRule="auto"/>
        <w:jc w:val="both"/>
        <w:rPr>
          <w:rFonts w:ascii="Calibri" w:eastAsia="Times New Roman" w:hAnsi="Calibri" w:cs="Calibri"/>
          <w:bCs w:val="0"/>
          <w:kern w:val="0"/>
          <w:szCs w:val="22"/>
          <w:u w:val="none"/>
          <w:lang w:eastAsia="en-GB"/>
          <w14:ligatures w14:val="none"/>
        </w:rPr>
      </w:pPr>
      <w:r w:rsidRPr="009A62C3">
        <w:rPr>
          <w:rFonts w:ascii="Calibri" w:eastAsia="Times New Roman" w:hAnsi="Calibri" w:cs="Calibri"/>
          <w:bCs w:val="0"/>
          <w:kern w:val="0"/>
          <w:szCs w:val="22"/>
          <w:u w:val="none"/>
          <w:lang w:eastAsia="en-GB"/>
          <w14:ligatures w14:val="none"/>
        </w:rPr>
        <w:t xml:space="preserve">The Alliance of NGOs </w:t>
      </w:r>
      <w:r w:rsidR="005C436F">
        <w:rPr>
          <w:rFonts w:ascii="Calibri" w:eastAsia="Times New Roman" w:hAnsi="Calibri" w:cs="Calibri"/>
          <w:bCs w:val="0"/>
          <w:kern w:val="0"/>
          <w:szCs w:val="22"/>
          <w:u w:val="none"/>
          <w:lang w:eastAsia="en-GB"/>
          <w14:ligatures w14:val="none"/>
        </w:rPr>
        <w:t>remains</w:t>
      </w:r>
      <w:r w:rsidRPr="009A62C3">
        <w:rPr>
          <w:rFonts w:ascii="Calibri" w:eastAsia="Times New Roman" w:hAnsi="Calibri" w:cs="Calibri"/>
          <w:bCs w:val="0"/>
          <w:kern w:val="0"/>
          <w:szCs w:val="22"/>
          <w:u w:val="none"/>
          <w:lang w:eastAsia="en-GB"/>
          <w14:ligatures w14:val="none"/>
        </w:rPr>
        <w:t xml:space="preserve"> committed to working with UNODC counterparts</w:t>
      </w:r>
      <w:r w:rsidR="00C62F97" w:rsidRPr="009A62C3">
        <w:rPr>
          <w:rFonts w:ascii="Calibri" w:eastAsia="Times New Roman" w:hAnsi="Calibri" w:cs="Calibri"/>
          <w:bCs w:val="0"/>
          <w:kern w:val="0"/>
          <w:szCs w:val="22"/>
          <w:u w:val="none"/>
          <w:lang w:eastAsia="en-GB"/>
          <w14:ligatures w14:val="none"/>
        </w:rPr>
        <w:t xml:space="preserve"> and </w:t>
      </w:r>
      <w:r w:rsidR="0050408E">
        <w:rPr>
          <w:rFonts w:ascii="Calibri" w:eastAsia="Times New Roman" w:hAnsi="Calibri" w:cs="Calibri"/>
          <w:bCs w:val="0"/>
          <w:kern w:val="0"/>
          <w:szCs w:val="22"/>
          <w:u w:val="none"/>
          <w:lang w:eastAsia="en-GB"/>
          <w14:ligatures w14:val="none"/>
        </w:rPr>
        <w:t>M</w:t>
      </w:r>
      <w:r w:rsidR="00C62F97" w:rsidRPr="009A62C3">
        <w:rPr>
          <w:rFonts w:ascii="Calibri" w:eastAsia="Times New Roman" w:hAnsi="Calibri" w:cs="Calibri"/>
          <w:bCs w:val="0"/>
          <w:kern w:val="0"/>
          <w:szCs w:val="22"/>
          <w:u w:val="none"/>
          <w:lang w:eastAsia="en-GB"/>
          <w14:ligatures w14:val="none"/>
        </w:rPr>
        <w:t xml:space="preserve">ember </w:t>
      </w:r>
      <w:r w:rsidR="0050408E">
        <w:rPr>
          <w:rFonts w:ascii="Calibri" w:eastAsia="Times New Roman" w:hAnsi="Calibri" w:cs="Calibri"/>
          <w:bCs w:val="0"/>
          <w:kern w:val="0"/>
          <w:szCs w:val="22"/>
          <w:u w:val="none"/>
          <w:lang w:eastAsia="en-GB"/>
          <w14:ligatures w14:val="none"/>
        </w:rPr>
        <w:t>S</w:t>
      </w:r>
      <w:r w:rsidR="00C62F97" w:rsidRPr="009A62C3">
        <w:rPr>
          <w:rFonts w:ascii="Calibri" w:eastAsia="Times New Roman" w:hAnsi="Calibri" w:cs="Calibri"/>
          <w:bCs w:val="0"/>
          <w:kern w:val="0"/>
          <w:szCs w:val="22"/>
          <w:u w:val="none"/>
          <w:lang w:eastAsia="en-GB"/>
          <w14:ligatures w14:val="none"/>
        </w:rPr>
        <w:t>tates</w:t>
      </w:r>
      <w:r w:rsidRPr="009A62C3">
        <w:rPr>
          <w:rFonts w:ascii="Calibri" w:eastAsia="Times New Roman" w:hAnsi="Calibri" w:cs="Calibri"/>
          <w:bCs w:val="0"/>
          <w:kern w:val="0"/>
          <w:szCs w:val="22"/>
          <w:u w:val="none"/>
          <w:lang w:eastAsia="en-GB"/>
          <w14:ligatures w14:val="none"/>
        </w:rPr>
        <w:t xml:space="preserve"> on facilitating multi-stakeholder participation </w:t>
      </w:r>
      <w:r w:rsidR="0050408E">
        <w:rPr>
          <w:rFonts w:ascii="Calibri" w:eastAsia="Times New Roman" w:hAnsi="Calibri" w:cs="Calibri"/>
          <w:bCs w:val="0"/>
          <w:kern w:val="0"/>
          <w:szCs w:val="22"/>
          <w:u w:val="none"/>
          <w:lang w:eastAsia="en-GB"/>
          <w14:ligatures w14:val="none"/>
        </w:rPr>
        <w:t>and to support the Ad Hoc Committee in reaching consensus.</w:t>
      </w:r>
    </w:p>
    <w:p w14:paraId="60B8656D" w14:textId="77777777" w:rsidR="0050408E" w:rsidRDefault="0050408E" w:rsidP="0050408E">
      <w:pPr>
        <w:spacing w:line="276" w:lineRule="auto"/>
        <w:jc w:val="both"/>
        <w:rPr>
          <w:rFonts w:ascii="Calibri" w:eastAsia="Times New Roman" w:hAnsi="Calibri" w:cs="Calibri"/>
          <w:bCs w:val="0"/>
          <w:kern w:val="0"/>
          <w:szCs w:val="22"/>
          <w:u w:val="none"/>
          <w:lang w:eastAsia="en-GB"/>
          <w14:ligatures w14:val="none"/>
        </w:rPr>
      </w:pPr>
    </w:p>
    <w:p w14:paraId="38FB6F7F" w14:textId="07B38600" w:rsidR="0050408E" w:rsidRPr="009A62C3" w:rsidRDefault="0050408E" w:rsidP="0050408E">
      <w:pPr>
        <w:spacing w:line="276" w:lineRule="auto"/>
        <w:jc w:val="both"/>
        <w:rPr>
          <w:rFonts w:ascii="Calibri" w:hAnsi="Calibri" w:cs="Calibri"/>
          <w:szCs w:val="22"/>
        </w:rPr>
      </w:pPr>
      <w:r>
        <w:rPr>
          <w:rFonts w:ascii="Calibri" w:eastAsia="Times New Roman" w:hAnsi="Calibri" w:cs="Calibri"/>
          <w:bCs w:val="0"/>
          <w:kern w:val="0"/>
          <w:szCs w:val="22"/>
          <w:u w:val="none"/>
          <w:lang w:eastAsia="en-GB"/>
          <w14:ligatures w14:val="none"/>
        </w:rPr>
        <w:t>Thank you</w:t>
      </w:r>
      <w:r w:rsidR="003826A3">
        <w:rPr>
          <w:rFonts w:ascii="Calibri" w:eastAsia="Times New Roman" w:hAnsi="Calibri" w:cs="Calibri"/>
          <w:bCs w:val="0"/>
          <w:kern w:val="0"/>
          <w:szCs w:val="22"/>
          <w:u w:val="none"/>
          <w:lang w:eastAsia="en-GB"/>
          <w14:ligatures w14:val="none"/>
        </w:rPr>
        <w:t>, Chair</w:t>
      </w:r>
      <w:r>
        <w:rPr>
          <w:rFonts w:ascii="Calibri" w:eastAsia="Times New Roman" w:hAnsi="Calibri" w:cs="Calibri"/>
          <w:bCs w:val="0"/>
          <w:kern w:val="0"/>
          <w:szCs w:val="22"/>
          <w:u w:val="none"/>
          <w:lang w:eastAsia="en-GB"/>
          <w14:ligatures w14:val="none"/>
        </w:rPr>
        <w:t xml:space="preserve">. </w:t>
      </w:r>
    </w:p>
    <w:sectPr w:rsidR="0050408E" w:rsidRPr="009A62C3" w:rsidSect="00E46481">
      <w:headerReference w:type="default" r:id="rId10"/>
      <w:pgSz w:w="11900" w:h="16840"/>
      <w:pgMar w:top="2144" w:right="1440" w:bottom="164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90255" w14:textId="77777777" w:rsidR="0057244A" w:rsidRDefault="0057244A">
      <w:r>
        <w:separator/>
      </w:r>
    </w:p>
  </w:endnote>
  <w:endnote w:type="continuationSeparator" w:id="0">
    <w:p w14:paraId="29048953" w14:textId="77777777" w:rsidR="0057244A" w:rsidRDefault="0057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harter Roman">
    <w:altName w:val="CHARTER ROMAN"/>
    <w:panose1 w:val="02040503050506020203"/>
    <w:charset w:val="00"/>
    <w:family w:val="roman"/>
    <w:pitch w:val="variable"/>
    <w:sig w:usb0="800000AF" w:usb1="1000204A"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0E37" w14:textId="77777777" w:rsidR="0057244A" w:rsidRDefault="0057244A">
      <w:r>
        <w:separator/>
      </w:r>
    </w:p>
  </w:footnote>
  <w:footnote w:type="continuationSeparator" w:id="0">
    <w:p w14:paraId="47BB09B0" w14:textId="77777777" w:rsidR="0057244A" w:rsidRDefault="00572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C2D6" w14:textId="23424425" w:rsidR="00E46481" w:rsidRDefault="00E46481">
    <w:pPr>
      <w:pStyle w:val="Header"/>
    </w:pPr>
    <w:r w:rsidRPr="00C678A3">
      <w:rPr>
        <w:noProof/>
        <w:u w:val="none"/>
      </w:rPr>
      <w:drawing>
        <wp:inline distT="0" distB="0" distL="0" distR="0" wp14:anchorId="3D2825A8" wp14:editId="48397E50">
          <wp:extent cx="2727326" cy="494004"/>
          <wp:effectExtent l="0" t="0" r="0" b="0"/>
          <wp:docPr id="881800935" name="Picture 184" descr="Ein Bild, das Schrift, Screenshot, Text, Grafike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727326" cy="494004"/>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22EC3"/>
    <w:multiLevelType w:val="hybridMultilevel"/>
    <w:tmpl w:val="60D08EFC"/>
    <w:lvl w:ilvl="0" w:tplc="DFCADD0C">
      <w:start w:val="3"/>
      <w:numFmt w:val="bullet"/>
      <w:lvlText w:val="-"/>
      <w:lvlJc w:val="left"/>
      <w:pPr>
        <w:ind w:left="720" w:hanging="360"/>
      </w:pPr>
      <w:rPr>
        <w:rFonts w:ascii="Charter Roman" w:eastAsia="Times New Roman" w:hAnsi="Charter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6413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81"/>
    <w:rsid w:val="00001612"/>
    <w:rsid w:val="00205766"/>
    <w:rsid w:val="002D74E0"/>
    <w:rsid w:val="00377078"/>
    <w:rsid w:val="003826A3"/>
    <w:rsid w:val="00391395"/>
    <w:rsid w:val="003D31F0"/>
    <w:rsid w:val="003F38F4"/>
    <w:rsid w:val="00444DA1"/>
    <w:rsid w:val="004637AD"/>
    <w:rsid w:val="00463BF0"/>
    <w:rsid w:val="004B068C"/>
    <w:rsid w:val="004B23CA"/>
    <w:rsid w:val="0050408E"/>
    <w:rsid w:val="0057244A"/>
    <w:rsid w:val="005C436F"/>
    <w:rsid w:val="00614B22"/>
    <w:rsid w:val="006449C0"/>
    <w:rsid w:val="006479B7"/>
    <w:rsid w:val="007343FA"/>
    <w:rsid w:val="008411EC"/>
    <w:rsid w:val="00961B81"/>
    <w:rsid w:val="009A62C3"/>
    <w:rsid w:val="009E6796"/>
    <w:rsid w:val="00A700F7"/>
    <w:rsid w:val="00B94B25"/>
    <w:rsid w:val="00C16932"/>
    <w:rsid w:val="00C62F97"/>
    <w:rsid w:val="00E32410"/>
    <w:rsid w:val="00E46481"/>
    <w:rsid w:val="00ED6036"/>
    <w:rsid w:val="00F66A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A7AA0"/>
  <w15:chartTrackingRefBased/>
  <w15:docId w15:val="{F0BC5586-BD7F-45B5-BD3F-961B3F06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481"/>
    <w:pPr>
      <w:spacing w:after="0" w:line="240" w:lineRule="auto"/>
    </w:pPr>
    <w:rPr>
      <w:rFonts w:ascii="Arial Unicode MS" w:hAnsi="Arial Unicode MS" w:cs="Times New Roman"/>
      <w:bCs/>
      <w:color w:val="000000" w:themeColor="text1"/>
      <w:sz w:val="22"/>
      <w:u w:val="single"/>
      <w:lang w:val="en-GB"/>
    </w:rPr>
  </w:style>
  <w:style w:type="paragraph" w:styleId="Heading1">
    <w:name w:val="heading 1"/>
    <w:basedOn w:val="Normal"/>
    <w:next w:val="Normal"/>
    <w:link w:val="Heading1Char"/>
    <w:uiPriority w:val="9"/>
    <w:qFormat/>
    <w:rsid w:val="00E46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6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64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4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4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4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4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4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4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4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4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4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4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4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481"/>
    <w:rPr>
      <w:rFonts w:eastAsiaTheme="majorEastAsia" w:cstheme="majorBidi"/>
      <w:color w:val="272727" w:themeColor="text1" w:themeTint="D8"/>
    </w:rPr>
  </w:style>
  <w:style w:type="paragraph" w:styleId="Title">
    <w:name w:val="Title"/>
    <w:basedOn w:val="Normal"/>
    <w:next w:val="Normal"/>
    <w:link w:val="TitleChar"/>
    <w:uiPriority w:val="10"/>
    <w:qFormat/>
    <w:rsid w:val="00E464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481"/>
    <w:pPr>
      <w:spacing w:before="160"/>
      <w:jc w:val="center"/>
    </w:pPr>
    <w:rPr>
      <w:i/>
      <w:iCs/>
      <w:color w:val="404040" w:themeColor="text1" w:themeTint="BF"/>
    </w:rPr>
  </w:style>
  <w:style w:type="character" w:customStyle="1" w:styleId="QuoteChar">
    <w:name w:val="Quote Char"/>
    <w:basedOn w:val="DefaultParagraphFont"/>
    <w:link w:val="Quote"/>
    <w:uiPriority w:val="29"/>
    <w:rsid w:val="00E46481"/>
    <w:rPr>
      <w:i/>
      <w:iCs/>
      <w:color w:val="404040" w:themeColor="text1" w:themeTint="BF"/>
    </w:rPr>
  </w:style>
  <w:style w:type="paragraph" w:styleId="ListParagraph">
    <w:name w:val="List Paragraph"/>
    <w:basedOn w:val="Normal"/>
    <w:uiPriority w:val="34"/>
    <w:qFormat/>
    <w:rsid w:val="00E46481"/>
    <w:pPr>
      <w:ind w:left="720"/>
      <w:contextualSpacing/>
    </w:pPr>
  </w:style>
  <w:style w:type="character" w:styleId="IntenseEmphasis">
    <w:name w:val="Intense Emphasis"/>
    <w:basedOn w:val="DefaultParagraphFont"/>
    <w:uiPriority w:val="21"/>
    <w:qFormat/>
    <w:rsid w:val="00E46481"/>
    <w:rPr>
      <w:i/>
      <w:iCs/>
      <w:color w:val="0F4761" w:themeColor="accent1" w:themeShade="BF"/>
    </w:rPr>
  </w:style>
  <w:style w:type="paragraph" w:styleId="IntenseQuote">
    <w:name w:val="Intense Quote"/>
    <w:basedOn w:val="Normal"/>
    <w:next w:val="Normal"/>
    <w:link w:val="IntenseQuoteChar"/>
    <w:uiPriority w:val="30"/>
    <w:qFormat/>
    <w:rsid w:val="00E46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481"/>
    <w:rPr>
      <w:i/>
      <w:iCs/>
      <w:color w:val="0F4761" w:themeColor="accent1" w:themeShade="BF"/>
    </w:rPr>
  </w:style>
  <w:style w:type="character" w:styleId="IntenseReference">
    <w:name w:val="Intense Reference"/>
    <w:basedOn w:val="DefaultParagraphFont"/>
    <w:uiPriority w:val="32"/>
    <w:qFormat/>
    <w:rsid w:val="00E46481"/>
    <w:rPr>
      <w:b/>
      <w:bCs/>
      <w:smallCaps/>
      <w:color w:val="0F4761" w:themeColor="accent1" w:themeShade="BF"/>
      <w:spacing w:val="5"/>
    </w:rPr>
  </w:style>
  <w:style w:type="paragraph" w:styleId="Header">
    <w:name w:val="header"/>
    <w:basedOn w:val="Normal"/>
    <w:link w:val="HeaderChar"/>
    <w:uiPriority w:val="99"/>
    <w:unhideWhenUsed/>
    <w:rsid w:val="00E46481"/>
    <w:pPr>
      <w:tabs>
        <w:tab w:val="center" w:pos="4513"/>
        <w:tab w:val="right" w:pos="9026"/>
      </w:tabs>
    </w:pPr>
  </w:style>
  <w:style w:type="character" w:customStyle="1" w:styleId="HeaderChar">
    <w:name w:val="Header Char"/>
    <w:basedOn w:val="DefaultParagraphFont"/>
    <w:link w:val="Header"/>
    <w:uiPriority w:val="99"/>
    <w:rsid w:val="00E46481"/>
    <w:rPr>
      <w:rFonts w:ascii="Arial Unicode MS" w:hAnsi="Arial Unicode MS" w:cs="Times New Roman"/>
      <w:bCs/>
      <w:color w:val="000000" w:themeColor="text1"/>
      <w:sz w:val="22"/>
      <w:u w:val="single"/>
      <w:lang w:val="en-GB"/>
    </w:rPr>
  </w:style>
  <w:style w:type="paragraph" w:styleId="Footer">
    <w:name w:val="footer"/>
    <w:basedOn w:val="Normal"/>
    <w:link w:val="FooterChar"/>
    <w:uiPriority w:val="99"/>
    <w:unhideWhenUsed/>
    <w:rsid w:val="00205766"/>
    <w:pPr>
      <w:tabs>
        <w:tab w:val="center" w:pos="4536"/>
        <w:tab w:val="right" w:pos="9072"/>
      </w:tabs>
    </w:pPr>
  </w:style>
  <w:style w:type="character" w:customStyle="1" w:styleId="FooterChar">
    <w:name w:val="Footer Char"/>
    <w:basedOn w:val="DefaultParagraphFont"/>
    <w:link w:val="Footer"/>
    <w:uiPriority w:val="99"/>
    <w:rsid w:val="00205766"/>
    <w:rPr>
      <w:rFonts w:ascii="Arial Unicode MS" w:hAnsi="Arial Unicode MS" w:cs="Times New Roman"/>
      <w:bCs/>
      <w:color w:val="000000" w:themeColor="text1"/>
      <w:sz w:val="22"/>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bc8ea4f-8f3c-4736-9d14-3ddfc7256e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676798FCEB5044AC6D3B7B2ACF4C9B" ma:contentTypeVersion="13" ma:contentTypeDescription="Create a new document." ma:contentTypeScope="" ma:versionID="2e06390b6546c00b44409efbc78bff1b">
  <xsd:schema xmlns:xsd="http://www.w3.org/2001/XMLSchema" xmlns:xs="http://www.w3.org/2001/XMLSchema" xmlns:p="http://schemas.microsoft.com/office/2006/metadata/properties" xmlns:ns3="6bc8ea4f-8f3c-4736-9d14-3ddfc7256ee7" xmlns:ns4="3d62dc28-45d0-4a80-ae00-d0c80d9bf6c1" targetNamespace="http://schemas.microsoft.com/office/2006/metadata/properties" ma:root="true" ma:fieldsID="7542be8a723d57b077f5cc8a9b562afd" ns3:_="" ns4:_="">
    <xsd:import namespace="6bc8ea4f-8f3c-4736-9d14-3ddfc7256ee7"/>
    <xsd:import namespace="3d62dc28-45d0-4a80-ae00-d0c80d9bf6c1"/>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8ea4f-8f3c-4736-9d14-3ddfc7256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62dc28-45d0-4a80-ae00-d0c80d9bf6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97191-35B0-492C-9DEB-C64A0FE66174}">
  <ds:schemaRefs>
    <ds:schemaRef ds:uri="http://schemas.microsoft.com/office/2006/metadata/properties"/>
    <ds:schemaRef ds:uri="http://schemas.microsoft.com/office/infopath/2007/PartnerControls"/>
    <ds:schemaRef ds:uri="6bc8ea4f-8f3c-4736-9d14-3ddfc7256ee7"/>
  </ds:schemaRefs>
</ds:datastoreItem>
</file>

<file path=customXml/itemProps2.xml><?xml version="1.0" encoding="utf-8"?>
<ds:datastoreItem xmlns:ds="http://schemas.openxmlformats.org/officeDocument/2006/customXml" ds:itemID="{165C65AC-7015-4FB9-9C3E-61AB247BD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8ea4f-8f3c-4736-9d14-3ddfc7256ee7"/>
    <ds:schemaRef ds:uri="3d62dc28-45d0-4a80-ae00-d0c80d9bf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101FD7-1577-492B-ACDF-AC473D47B3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321</Words>
  <Characters>1960</Characters>
  <Application>Microsoft Office Word</Application>
  <DocSecurity>0</DocSecurity>
  <Lines>33</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Krachler</dc:creator>
  <cp:keywords/>
  <dc:description/>
  <cp:lastModifiedBy>Pavlina PAVLOVA</cp:lastModifiedBy>
  <cp:revision>3</cp:revision>
  <dcterms:created xsi:type="dcterms:W3CDTF">2026-01-27T15:31:00Z</dcterms:created>
  <dcterms:modified xsi:type="dcterms:W3CDTF">2026-01-27T15:33:00Z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0x01010074676798FCEB5044AC6D3B7B2ACF4C9B</vt:lpwstr>
  </property>
</Properties>
</file>